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CA" w:rsidRDefault="00CD43CA" w:rsidP="00E57EE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D43CA" w:rsidRDefault="00CD43CA" w:rsidP="00E57EE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D43CA" w:rsidRDefault="00CD43CA" w:rsidP="00E57EE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D43CA" w:rsidRDefault="00CD43CA" w:rsidP="00E57EE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D43CA" w:rsidRPr="00CD43CA" w:rsidRDefault="00CD43CA" w:rsidP="00CD43C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43C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Приложение к ООП </w:t>
      </w:r>
      <w:r w:rsidRPr="00CD43CA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CD43C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ОО</w:t>
      </w:r>
    </w:p>
    <w:p w:rsidR="00CD43CA" w:rsidRPr="00CD43CA" w:rsidRDefault="00CD43CA" w:rsidP="00CD43C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D43CA" w:rsidRPr="00CD43CA" w:rsidRDefault="00CD43CA" w:rsidP="00CD43C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0"/>
        <w:gridCol w:w="4084"/>
      </w:tblGrid>
      <w:tr w:rsidR="00CD43CA" w:rsidRPr="00CD43CA" w:rsidTr="00487701">
        <w:tc>
          <w:tcPr>
            <w:tcW w:w="5240" w:type="dxa"/>
          </w:tcPr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43CA"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</w:p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43CA">
              <w:rPr>
                <w:rFonts w:ascii="Times New Roman" w:hAnsi="Times New Roman" w:cs="Times New Roman"/>
                <w:sz w:val="24"/>
                <w:szCs w:val="24"/>
              </w:rPr>
              <w:t>на заседании ШМС</w:t>
            </w:r>
          </w:p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43CA">
              <w:rPr>
                <w:rFonts w:ascii="Times New Roman" w:hAnsi="Times New Roman" w:cs="Times New Roman"/>
                <w:sz w:val="24"/>
                <w:szCs w:val="24"/>
              </w:rPr>
              <w:t>____________/……………………………………../</w:t>
            </w:r>
          </w:p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43CA">
              <w:rPr>
                <w:rFonts w:ascii="Times New Roman" w:hAnsi="Times New Roman" w:cs="Times New Roman"/>
                <w:sz w:val="24"/>
                <w:szCs w:val="24"/>
              </w:rPr>
              <w:t>Протокол ШМС № ___от «___» _____20____г.</w:t>
            </w:r>
          </w:p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</w:tcPr>
          <w:p w:rsidR="00CD43CA" w:rsidRPr="00CD43CA" w:rsidRDefault="00CD43CA" w:rsidP="00CD43C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43CA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УТВЕРЖДЕНА </w:t>
            </w:r>
          </w:p>
          <w:p w:rsidR="00CD43CA" w:rsidRPr="00CD43CA" w:rsidRDefault="00CD43CA" w:rsidP="00CD43C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43CA">
              <w:rPr>
                <w:rFonts w:ascii="Times New Roman" w:hAnsi="Times New Roman" w:cs="Times New Roman"/>
                <w:sz w:val="24"/>
                <w:szCs w:val="24"/>
              </w:rPr>
              <w:t>приказом директора                                  МБОУ «СОШ с.Айти-Мохк»</w:t>
            </w:r>
          </w:p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43CA">
              <w:rPr>
                <w:rFonts w:ascii="Times New Roman" w:hAnsi="Times New Roman" w:cs="Times New Roman"/>
                <w:sz w:val="24"/>
                <w:szCs w:val="24"/>
              </w:rPr>
              <w:t>_______________ /М.С. Гулукова/</w:t>
            </w:r>
          </w:p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43CA">
              <w:rPr>
                <w:rFonts w:ascii="Times New Roman" w:hAnsi="Times New Roman" w:cs="Times New Roman"/>
                <w:sz w:val="24"/>
                <w:szCs w:val="24"/>
              </w:rPr>
              <w:t>Приказ № _____ от «___»___ 20___г.</w:t>
            </w:r>
          </w:p>
        </w:tc>
      </w:tr>
      <w:tr w:rsidR="00CD43CA" w:rsidRPr="00CD43CA" w:rsidTr="00487701">
        <w:trPr>
          <w:gridAfter w:val="1"/>
          <w:wAfter w:w="4194" w:type="dxa"/>
        </w:trPr>
        <w:tc>
          <w:tcPr>
            <w:tcW w:w="5150" w:type="dxa"/>
          </w:tcPr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43CA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43CA">
              <w:rPr>
                <w:rFonts w:ascii="Times New Roman" w:hAnsi="Times New Roman" w:cs="Times New Roman"/>
                <w:sz w:val="24"/>
                <w:szCs w:val="24"/>
              </w:rPr>
              <w:t>с заместителем директора по УВР</w:t>
            </w:r>
          </w:p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43CA">
              <w:rPr>
                <w:rFonts w:ascii="Times New Roman" w:hAnsi="Times New Roman" w:cs="Times New Roman"/>
                <w:sz w:val="24"/>
                <w:szCs w:val="24"/>
              </w:rPr>
              <w:t>___________/______________________________/</w:t>
            </w:r>
          </w:p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CD43CA" w:rsidRPr="00CD43CA" w:rsidRDefault="00CD43CA" w:rsidP="00CD43CA">
            <w:pPr>
              <w:contextualSpacing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</w:tr>
    </w:tbl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before="237" w:after="0" w:line="240" w:lineRule="auto"/>
        <w:ind w:left="2552" w:firstLine="425"/>
        <w:contextualSpacing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D43CA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CD43CA" w:rsidRDefault="00CD43CA" w:rsidP="00CD43CA">
      <w:pPr>
        <w:ind w:left="176"/>
        <w:contextualSpacing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57E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 МХК для 11 класса </w:t>
      </w:r>
    </w:p>
    <w:p w:rsidR="00CD43CA" w:rsidRPr="00CD43CA" w:rsidRDefault="00CD43CA" w:rsidP="00CD43CA">
      <w:pPr>
        <w:ind w:left="176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D43CA">
        <w:rPr>
          <w:noProof/>
          <w:lang w:eastAsia="ru-RU"/>
        </w:rPr>
        <mc:AlternateContent>
          <mc:Choice Requires="wps">
            <w:drawing>
              <wp:anchor distT="4294967295" distB="4294967295" distL="0" distR="0" simplePos="0" relativeHeight="251659264" behindDoc="0" locked="0" layoutInCell="1" allowOverlap="1" wp14:anchorId="67454C03" wp14:editId="688200FB">
                <wp:simplePos x="0" y="0"/>
                <wp:positionH relativeFrom="page">
                  <wp:posOffset>1266825</wp:posOffset>
                </wp:positionH>
                <wp:positionV relativeFrom="paragraph">
                  <wp:posOffset>35560</wp:posOffset>
                </wp:positionV>
                <wp:extent cx="5104130" cy="0"/>
                <wp:effectExtent l="0" t="0" r="20320" b="19050"/>
                <wp:wrapTopAndBottom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41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EE42A2" id="Прямая соединительная линия 6" o:spid="_x0000_s1026" style="position:absolute;z-index:25165926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99.75pt,2.8pt" to="501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" strokeweight=".48pt">
                <w10:wrap type="topAndBottom" anchorx="page"/>
              </v:line>
            </w:pict>
          </mc:Fallback>
        </mc:AlternateContent>
      </w:r>
      <w:r w:rsidRPr="00CD43CA">
        <w:rPr>
          <w:rFonts w:ascii="Times New Roman" w:hAnsi="Times New Roman" w:cs="Times New Roman"/>
          <w:sz w:val="24"/>
          <w:szCs w:val="24"/>
        </w:rPr>
        <w:t>(наименование предмета/класс)</w:t>
      </w:r>
    </w:p>
    <w:p w:rsidR="00CD43CA" w:rsidRPr="00CD43CA" w:rsidRDefault="00CD43CA" w:rsidP="00CD43CA">
      <w:pPr>
        <w:widowControl w:val="0"/>
        <w:spacing w:before="1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D43CA" w:rsidRPr="00CD43CA" w:rsidRDefault="00CD43CA" w:rsidP="00CD43CA">
      <w:pPr>
        <w:rPr>
          <w:rFonts w:ascii="Times New Roman" w:hAnsi="Times New Roman" w:cs="Times New Roman"/>
          <w:i/>
          <w:sz w:val="24"/>
          <w:szCs w:val="24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CD43CA" w:rsidRPr="00CD43CA" w:rsidRDefault="00CD43CA" w:rsidP="00CD43CA">
      <w:pPr>
        <w:tabs>
          <w:tab w:val="left" w:pos="8624"/>
        </w:tabs>
        <w:ind w:left="17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D43CA">
        <w:rPr>
          <w:rFonts w:ascii="Times New Roman" w:hAnsi="Times New Roman" w:cs="Times New Roman"/>
          <w:sz w:val="28"/>
          <w:szCs w:val="28"/>
          <w:u w:val="thick"/>
        </w:rPr>
        <w:t xml:space="preserve">Составитель программы: </w:t>
      </w:r>
      <w:r w:rsidRPr="00CD43CA">
        <w:rPr>
          <w:rFonts w:ascii="Times New Roman" w:hAnsi="Times New Roman" w:cs="Times New Roman"/>
          <w:color w:val="000000" w:themeColor="text1"/>
          <w:sz w:val="28"/>
          <w:szCs w:val="28"/>
          <w:u w:val="thick"/>
        </w:rPr>
        <w:t xml:space="preserve">Гулукова </w:t>
      </w:r>
      <w:proofErr w:type="spellStart"/>
      <w:r w:rsidRPr="00CD43CA">
        <w:rPr>
          <w:rFonts w:ascii="Times New Roman" w:hAnsi="Times New Roman" w:cs="Times New Roman"/>
          <w:color w:val="000000" w:themeColor="text1"/>
          <w:sz w:val="28"/>
          <w:szCs w:val="28"/>
          <w:u w:val="thick"/>
        </w:rPr>
        <w:t>Яхита</w:t>
      </w:r>
      <w:proofErr w:type="spellEnd"/>
      <w:r w:rsidRPr="00CD43CA">
        <w:rPr>
          <w:rFonts w:ascii="Times New Roman" w:hAnsi="Times New Roman" w:cs="Times New Roman"/>
          <w:color w:val="000000" w:themeColor="text1"/>
          <w:sz w:val="28"/>
          <w:szCs w:val="28"/>
          <w:u w:val="thick"/>
        </w:rPr>
        <w:t xml:space="preserve"> </w:t>
      </w:r>
      <w:proofErr w:type="spellStart"/>
      <w:r w:rsidRPr="00CD43CA">
        <w:rPr>
          <w:rFonts w:ascii="Times New Roman" w:hAnsi="Times New Roman" w:cs="Times New Roman"/>
          <w:color w:val="000000" w:themeColor="text1"/>
          <w:sz w:val="28"/>
          <w:szCs w:val="28"/>
          <w:u w:val="thick"/>
        </w:rPr>
        <w:t>Дудушовна</w:t>
      </w:r>
      <w:proofErr w:type="spellEnd"/>
    </w:p>
    <w:p w:rsidR="00CD43CA" w:rsidRPr="00CD43CA" w:rsidRDefault="00CD43CA" w:rsidP="00CD43CA">
      <w:pPr>
        <w:spacing w:before="1"/>
        <w:ind w:left="16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D43CA">
        <w:rPr>
          <w:rFonts w:ascii="Times New Roman" w:hAnsi="Times New Roman" w:cs="Times New Roman"/>
          <w:sz w:val="28"/>
          <w:szCs w:val="28"/>
        </w:rPr>
        <w:t>(Ф.И.О. учителя, составившего рабочую учебную программу)</w:t>
      </w:r>
    </w:p>
    <w:p w:rsidR="00CD43CA" w:rsidRDefault="00CD43CA" w:rsidP="00E57EE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D43CA" w:rsidRDefault="00CD43CA" w:rsidP="00E57EE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D43CA" w:rsidRDefault="00CD43CA" w:rsidP="00E57EE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D43CA" w:rsidRDefault="00CD43CA" w:rsidP="00E57EE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D43CA" w:rsidRDefault="00CD43CA" w:rsidP="00E57EE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D43CA" w:rsidRDefault="00CD43CA" w:rsidP="00E57EE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D43CA" w:rsidRDefault="00CD43CA" w:rsidP="00E57EE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D43CA" w:rsidRDefault="00CD43CA" w:rsidP="00E57EE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D43CA" w:rsidRDefault="00CD43CA" w:rsidP="00E57EE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A54BB" w:rsidRPr="00E57EE3" w:rsidRDefault="001A54BB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Cs/>
          <w:color w:val="000000"/>
          <w:sz w:val="24"/>
          <w:szCs w:val="24"/>
        </w:rPr>
        <w:t>Рабочая программа по МХК для 11 класса разработана в соответствии с государственным образовательным стандартом основного общего образования, утвержденного приказом Министерства образования и науки Российской Федерации от 31.12.2015 № 1577 учитывая Примерную основную образовательную программу основного общего образования, одобренную решением федерального учебно-методического объединения по общему образованию(протокол от 30.08.2018 № 66, учебным планом МБОУ «СОШ с.Айти-Мохк» и обеспечивает достижение запланированных результатов освоения основной образовательной программы основного общего образования МБОУ «СОШ с. Айти-Мохк».</w:t>
      </w:r>
    </w:p>
    <w:p w:rsidR="001A54BB" w:rsidRPr="00E57EE3" w:rsidRDefault="001A54BB" w:rsidP="00E57EE3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1A54BB" w:rsidRPr="00E57EE3" w:rsidRDefault="001A54BB" w:rsidP="00E57EE3">
      <w:pPr>
        <w:pStyle w:val="a3"/>
        <w:spacing w:before="0" w:beforeAutospacing="0" w:after="0" w:afterAutospacing="0"/>
        <w:jc w:val="both"/>
        <w:rPr>
          <w:color w:val="000000"/>
        </w:rPr>
      </w:pPr>
      <w:r w:rsidRPr="00E57EE3">
        <w:rPr>
          <w:color w:val="000000"/>
        </w:rPr>
        <w:t xml:space="preserve">Рабочая программа предлагает использование </w:t>
      </w:r>
      <w:proofErr w:type="gramStart"/>
      <w:r w:rsidRPr="00E57EE3">
        <w:rPr>
          <w:color w:val="000000"/>
        </w:rPr>
        <w:t>учебника</w:t>
      </w:r>
      <w:r w:rsidRPr="00E57EE3">
        <w:rPr>
          <w:b/>
          <w:bCs/>
          <w:color w:val="000000"/>
        </w:rPr>
        <w:t xml:space="preserve">:  </w:t>
      </w:r>
      <w:r w:rsidRPr="00E57EE3">
        <w:rPr>
          <w:bCs/>
          <w:color w:val="000000"/>
        </w:rPr>
        <w:t>Мировая</w:t>
      </w:r>
      <w:proofErr w:type="gramEnd"/>
      <w:r w:rsidRPr="00E57EE3">
        <w:rPr>
          <w:bCs/>
          <w:color w:val="000000"/>
        </w:rPr>
        <w:t xml:space="preserve"> художественная культура</w:t>
      </w:r>
      <w:r w:rsidRPr="00E57EE3">
        <w:rPr>
          <w:color w:val="000000"/>
        </w:rPr>
        <w:t xml:space="preserve"> . Учебник для 11 класса общеобразовательных учреждений, под редакцией </w:t>
      </w:r>
      <w:proofErr w:type="spellStart"/>
      <w:r w:rsidRPr="00E57EE3">
        <w:rPr>
          <w:color w:val="000000"/>
        </w:rPr>
        <w:t>Г.И.Данилова</w:t>
      </w:r>
      <w:proofErr w:type="spellEnd"/>
      <w:r w:rsidRPr="00E57EE3">
        <w:rPr>
          <w:color w:val="000000"/>
        </w:rPr>
        <w:t xml:space="preserve"> Дрофа, 2014г.</w:t>
      </w:r>
    </w:p>
    <w:p w:rsidR="001A54BB" w:rsidRPr="00E57EE3" w:rsidRDefault="001A54BB" w:rsidP="00E57EE3">
      <w:pPr>
        <w:pStyle w:val="a3"/>
        <w:spacing w:before="0" w:beforeAutospacing="0" w:after="0" w:afterAutospacing="0"/>
        <w:jc w:val="both"/>
        <w:rPr>
          <w:color w:val="000000"/>
        </w:rPr>
      </w:pPr>
      <w:r w:rsidRPr="00E57EE3">
        <w:rPr>
          <w:color w:val="000000"/>
        </w:rPr>
        <w:t>В учебном плане МБОУ «СОШ с.Айти-Мохк» на изучение географии в 11 классе отведен 1 час в неделю (34 недели) – 68 часов в год.</w:t>
      </w:r>
    </w:p>
    <w:p w:rsidR="001A54BB" w:rsidRPr="00E57EE3" w:rsidRDefault="001A54BB" w:rsidP="00E57EE3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1A54BB" w:rsidRPr="00E57EE3" w:rsidRDefault="001A54BB" w:rsidP="00E57EE3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1A54BB" w:rsidRPr="00E57EE3" w:rsidRDefault="001A54BB" w:rsidP="00E57EE3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1A54BB" w:rsidRPr="00E57EE3" w:rsidRDefault="001A54BB" w:rsidP="00E57EE3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1A54BB" w:rsidRPr="00E57EE3" w:rsidRDefault="001A54BB" w:rsidP="00E57EE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EE3">
        <w:rPr>
          <w:rFonts w:ascii="Times New Roman" w:hAnsi="Times New Roman" w:cs="Times New Roman"/>
          <w:b/>
          <w:sz w:val="24"/>
          <w:szCs w:val="24"/>
        </w:rPr>
        <w:t xml:space="preserve"> 1.ПЛАНИРУЕМЫЕ РЕЗУЛЬТАТЫ </w:t>
      </w:r>
      <w:proofErr w:type="gramStart"/>
      <w:r w:rsidRPr="00E57EE3">
        <w:rPr>
          <w:rFonts w:ascii="Times New Roman" w:hAnsi="Times New Roman" w:cs="Times New Roman"/>
          <w:b/>
          <w:sz w:val="24"/>
          <w:szCs w:val="24"/>
        </w:rPr>
        <w:t>ОСВОЕНИЯ  КУРСА</w:t>
      </w:r>
      <w:proofErr w:type="gramEnd"/>
      <w:r w:rsidRPr="00E57EE3">
        <w:rPr>
          <w:rFonts w:ascii="Times New Roman" w:hAnsi="Times New Roman" w:cs="Times New Roman"/>
          <w:b/>
          <w:sz w:val="24"/>
          <w:szCs w:val="24"/>
        </w:rPr>
        <w:t xml:space="preserve"> МХК В 11 КЛАССЕ</w:t>
      </w:r>
    </w:p>
    <w:p w:rsidR="001A54BB" w:rsidRPr="00E57EE3" w:rsidRDefault="001A54BB" w:rsidP="00E57EE3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1A54BB" w:rsidRPr="00E57EE3" w:rsidRDefault="001A54BB" w:rsidP="00E57EE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57EE3">
        <w:rPr>
          <w:rFonts w:ascii="Times New Roman" w:hAnsi="Times New Roman" w:cs="Times New Roman"/>
          <w:sz w:val="24"/>
          <w:szCs w:val="24"/>
        </w:rPr>
        <w:t xml:space="preserve">В результате освоения курса мировой и отечественной художественной культуры </w:t>
      </w:r>
      <w:r w:rsidR="00B349E0" w:rsidRPr="00E57EE3">
        <w:rPr>
          <w:rFonts w:ascii="Times New Roman" w:hAnsi="Times New Roman" w:cs="Times New Roman"/>
          <w:sz w:val="24"/>
          <w:szCs w:val="24"/>
        </w:rPr>
        <w:t>планируется достичь следующих результатов:</w:t>
      </w:r>
    </w:p>
    <w:p w:rsidR="00B349E0" w:rsidRPr="00E57EE3" w:rsidRDefault="00B349E0" w:rsidP="00E57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EE3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57E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включающих</w:t>
      </w:r>
      <w:r w:rsidRPr="00E57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5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искусства в основной школе подразумевают:</w:t>
      </w:r>
    </w:p>
    <w:p w:rsidR="00B349E0" w:rsidRPr="00E57EE3" w:rsidRDefault="00B349E0" w:rsidP="00E57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обогащение духовного мира на основе присвоения художественного опыта человечества; обобщенное представление об эстетических идеалах, художественных ценностях произведений разных видов искусства;</w:t>
      </w:r>
    </w:p>
    <w:p w:rsidR="00B349E0" w:rsidRPr="00E57EE3" w:rsidRDefault="00B349E0" w:rsidP="00E57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инициативность и самостоятельность в решении разноуровневых учебно-творческих задач;</w:t>
      </w:r>
    </w:p>
    <w:p w:rsidR="00B349E0" w:rsidRPr="00E57EE3" w:rsidRDefault="00B349E0" w:rsidP="00E57EE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49E0" w:rsidRPr="00E57EE3" w:rsidRDefault="00B349E0" w:rsidP="00E57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EE3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r w:rsidRPr="00E57EE3">
        <w:rPr>
          <w:rFonts w:ascii="Times New Roman" w:hAnsi="Times New Roman" w:cs="Times New Roman"/>
          <w:sz w:val="24"/>
          <w:szCs w:val="24"/>
        </w:rPr>
        <w:t>, включающих</w:t>
      </w:r>
      <w:r w:rsidRPr="00E5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роли искусства в становлении духовного мира человека, культурно-историческом развитии современного социума;</w:t>
      </w:r>
    </w:p>
    <w:p w:rsidR="00B349E0" w:rsidRPr="00E57EE3" w:rsidRDefault="00B349E0" w:rsidP="00E57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об этической составляющей искусства (добро, зло, справедливость, долг и т. д.); развитие устойчивой потребности в общении с миром искусства в собственной внеурочной и внешкольной деятельности;</w:t>
      </w:r>
    </w:p>
    <w:p w:rsidR="00B349E0" w:rsidRPr="00E57EE3" w:rsidRDefault="00B349E0" w:rsidP="00E57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самостоятельность при организации содержательного и увлекательного культурного досуга;</w:t>
      </w:r>
    </w:p>
    <w:p w:rsidR="00B349E0" w:rsidRPr="00E57EE3" w:rsidRDefault="00B349E0" w:rsidP="00E57EE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49E0" w:rsidRPr="00E57EE3" w:rsidRDefault="00B349E0" w:rsidP="00E57EE3">
      <w:pPr>
        <w:pStyle w:val="c2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57EE3">
        <w:rPr>
          <w:b/>
        </w:rPr>
        <w:t xml:space="preserve">ПРЕДМЕТНЫХ, </w:t>
      </w:r>
      <w:r w:rsidRPr="00E57EE3">
        <w:t>включающих</w:t>
      </w:r>
      <w:r w:rsidRPr="00E57EE3">
        <w:rPr>
          <w:color w:val="000000"/>
        </w:rPr>
        <w:t xml:space="preserve"> изучения искусства в основной школе включают:</w:t>
      </w:r>
    </w:p>
    <w:p w:rsidR="00B349E0" w:rsidRPr="00E57EE3" w:rsidRDefault="00B349E0" w:rsidP="00E57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постижение духовного наследия человечества на основе эмоционального переживания произведений искусства; обобщенное понимание художественных явлений действительности во всем их многообразии; общее представление о природе искусств и специфике выразительных средств отдельных его видов;</w:t>
      </w:r>
    </w:p>
    <w:p w:rsidR="00B349E0" w:rsidRPr="00E57EE3" w:rsidRDefault="00B349E0" w:rsidP="00E57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9E0" w:rsidRPr="00E57EE3" w:rsidRDefault="00B349E0" w:rsidP="00E57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9E0" w:rsidRDefault="00B349E0" w:rsidP="00E57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EE3" w:rsidRDefault="00E57EE3" w:rsidP="00E57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EE3" w:rsidRDefault="00E57EE3" w:rsidP="00E57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EE3" w:rsidRDefault="00E57EE3" w:rsidP="00E57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EE3" w:rsidRDefault="00E57EE3" w:rsidP="00E57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EE3" w:rsidRPr="00E57EE3" w:rsidRDefault="00E57EE3" w:rsidP="00E57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B349E0" w:rsidRPr="00E57EE3" w:rsidRDefault="00B349E0" w:rsidP="00E57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9E0" w:rsidRPr="00E57EE3" w:rsidRDefault="00B349E0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EE3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E57EE3" w:rsidRPr="00CB582A" w:rsidRDefault="00B349E0" w:rsidP="00E57EE3">
      <w:pPr>
        <w:pStyle w:val="a3"/>
        <w:numPr>
          <w:ilvl w:val="0"/>
          <w:numId w:val="7"/>
        </w:numPr>
        <w:spacing w:before="0" w:beforeAutospacing="0" w:after="0" w:afterAutospacing="0"/>
        <w:jc w:val="center"/>
        <w:rPr>
          <w:color w:val="000000"/>
          <w:sz w:val="28"/>
          <w:u w:val="single"/>
        </w:rPr>
      </w:pPr>
      <w:r w:rsidRPr="00E57EE3">
        <w:rPr>
          <w:b/>
        </w:rPr>
        <w:t xml:space="preserve"> </w:t>
      </w:r>
      <w:r w:rsidR="00E57EE3" w:rsidRPr="00CB582A">
        <w:rPr>
          <w:b/>
          <w:sz w:val="28"/>
          <w:u w:val="single"/>
        </w:rPr>
        <w:t>ПЛАНИРУЕМЫЕ РЕЗУЛЬТАТЫ ИЗУЧЕНИЯ ОСВОЕНИЯ</w:t>
      </w:r>
    </w:p>
    <w:p w:rsidR="00E57EE3" w:rsidRDefault="00E57EE3" w:rsidP="00E57EE3">
      <w:pPr>
        <w:pStyle w:val="a3"/>
        <w:spacing w:before="0" w:beforeAutospacing="0" w:after="0" w:afterAutospacing="0"/>
        <w:ind w:left="720"/>
        <w:jc w:val="center"/>
        <w:rPr>
          <w:b/>
          <w:sz w:val="28"/>
          <w:u w:val="single"/>
        </w:rPr>
      </w:pPr>
      <w:r w:rsidRPr="00CB582A">
        <w:rPr>
          <w:b/>
          <w:sz w:val="28"/>
          <w:u w:val="single"/>
        </w:rPr>
        <w:t>УЧЕБНОГО ПРЕДМЕТА, КУРСА.</w:t>
      </w:r>
    </w:p>
    <w:p w:rsidR="00E57EE3" w:rsidRPr="00CB582A" w:rsidRDefault="00E57EE3" w:rsidP="00E57EE3">
      <w:pPr>
        <w:pStyle w:val="a3"/>
        <w:spacing w:before="0" w:beforeAutospacing="0" w:after="0" w:afterAutospacing="0"/>
        <w:ind w:left="720"/>
        <w:jc w:val="center"/>
        <w:rPr>
          <w:color w:val="000000"/>
          <w:sz w:val="28"/>
          <w:u w:val="single"/>
        </w:rPr>
      </w:pPr>
    </w:p>
    <w:p w:rsidR="00E174B2" w:rsidRPr="00E57EE3" w:rsidRDefault="00E174B2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Выпускник научится в 11классе: </w:t>
      </w:r>
    </w:p>
    <w:p w:rsidR="00E174B2" w:rsidRPr="00E57EE3" w:rsidRDefault="00E174B2" w:rsidP="00E57EE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noProof/>
          <w:sz w:val="24"/>
          <w:szCs w:val="24"/>
        </w:rPr>
        <w:t xml:space="preserve">понимать </w:t>
      </w:r>
      <w:r w:rsidRPr="00E57EE3">
        <w:rPr>
          <w:rFonts w:ascii="Times New Roman" w:hAnsi="Times New Roman" w:cs="Times New Roman"/>
          <w:sz w:val="24"/>
          <w:szCs w:val="24"/>
        </w:rPr>
        <w:t>основные виды и жанры искусства;</w:t>
      </w:r>
    </w:p>
    <w:p w:rsidR="00E174B2" w:rsidRPr="00E57EE3" w:rsidRDefault="00E174B2" w:rsidP="00E57EE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noProof/>
          <w:sz w:val="24"/>
          <w:szCs w:val="24"/>
        </w:rPr>
        <w:t xml:space="preserve">понимать </w:t>
      </w:r>
      <w:r w:rsidRPr="00E57EE3">
        <w:rPr>
          <w:rFonts w:ascii="Times New Roman" w:hAnsi="Times New Roman" w:cs="Times New Roman"/>
          <w:sz w:val="24"/>
          <w:szCs w:val="24"/>
        </w:rPr>
        <w:t>изученные направления и стили мировой художественной культуры;</w:t>
      </w:r>
    </w:p>
    <w:p w:rsidR="00E174B2" w:rsidRPr="00E57EE3" w:rsidRDefault="00E174B2" w:rsidP="00E57EE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шедевры мировой художественной культуры;</w:t>
      </w:r>
    </w:p>
    <w:p w:rsidR="00E174B2" w:rsidRPr="00E57EE3" w:rsidRDefault="00E174B2" w:rsidP="00E57EE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noProof/>
          <w:sz w:val="24"/>
          <w:szCs w:val="24"/>
        </w:rPr>
        <w:t xml:space="preserve">понимать </w:t>
      </w:r>
      <w:r w:rsidRPr="00E57EE3">
        <w:rPr>
          <w:rFonts w:ascii="Times New Roman" w:hAnsi="Times New Roman" w:cs="Times New Roman"/>
          <w:sz w:val="24"/>
          <w:szCs w:val="24"/>
        </w:rPr>
        <w:t>особенности языка различных видов искусства.</w:t>
      </w:r>
    </w:p>
    <w:p w:rsidR="00E174B2" w:rsidRPr="00E57EE3" w:rsidRDefault="00E174B2" w:rsidP="00E57EE3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узнавать изученные произведения и соотносить их с определенной эпохой, стилем, направлением.</w:t>
      </w:r>
    </w:p>
    <w:p w:rsidR="00E174B2" w:rsidRPr="00E57EE3" w:rsidRDefault="00E174B2" w:rsidP="00E57EE3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устанавливать стилевые и сюжетные связи между произведениями разных видов искусства;</w:t>
      </w:r>
    </w:p>
    <w:p w:rsidR="00E174B2" w:rsidRPr="00E57EE3" w:rsidRDefault="00E174B2" w:rsidP="00E57EE3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пользоваться различными источниками информации о мировой художественной культуре;</w:t>
      </w:r>
    </w:p>
    <w:p w:rsidR="00E174B2" w:rsidRPr="00E57EE3" w:rsidRDefault="00E174B2" w:rsidP="00E57EE3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выполнять учебные и творческ</w:t>
      </w:r>
      <w:r w:rsidR="00CB4724" w:rsidRPr="00E57EE3">
        <w:rPr>
          <w:rFonts w:ascii="Times New Roman" w:hAnsi="Times New Roman" w:cs="Times New Roman"/>
          <w:sz w:val="24"/>
          <w:szCs w:val="24"/>
        </w:rPr>
        <w:t>ие задания (доклады, сообщения)</w:t>
      </w:r>
      <w:r w:rsidRPr="00E57EE3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Pr="00E57EE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E57EE3">
        <w:rPr>
          <w:rFonts w:ascii="Times New Roman" w:hAnsi="Times New Roman" w:cs="Times New Roman"/>
          <w:sz w:val="24"/>
          <w:szCs w:val="24"/>
        </w:rPr>
        <w:t>для выбора путей своего культурного развития;</w:t>
      </w:r>
    </w:p>
    <w:p w:rsidR="00E174B2" w:rsidRPr="00E57EE3" w:rsidRDefault="00CB4724" w:rsidP="00E57EE3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организовывать личный</w:t>
      </w:r>
      <w:r w:rsidR="00E174B2" w:rsidRPr="00E57EE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коллективныйдосуг</w:t>
      </w:r>
      <w:proofErr w:type="spellEnd"/>
      <w:r w:rsidR="00E174B2" w:rsidRPr="00E57EE3">
        <w:rPr>
          <w:rFonts w:ascii="Times New Roman" w:hAnsi="Times New Roman" w:cs="Times New Roman"/>
          <w:sz w:val="24"/>
          <w:szCs w:val="24"/>
        </w:rPr>
        <w:t>;</w:t>
      </w:r>
    </w:p>
    <w:p w:rsidR="00CB4724" w:rsidRPr="00E57EE3" w:rsidRDefault="00CB4724" w:rsidP="00E57EE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bCs/>
          <w:sz w:val="24"/>
          <w:szCs w:val="24"/>
        </w:rPr>
        <w:t xml:space="preserve">развивать </w:t>
      </w:r>
      <w:r w:rsidRPr="00E57EE3">
        <w:rPr>
          <w:rFonts w:ascii="Times New Roman" w:hAnsi="Times New Roman" w:cs="Times New Roman"/>
          <w:sz w:val="24"/>
          <w:szCs w:val="24"/>
        </w:rPr>
        <w:t>чувства, эмоции, образно-ассоциативного мышления и художественно-творческих способностей;</w:t>
      </w:r>
    </w:p>
    <w:p w:rsidR="00CB4724" w:rsidRPr="00E57EE3" w:rsidRDefault="00CB4724" w:rsidP="00E57EE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bCs/>
          <w:sz w:val="24"/>
          <w:szCs w:val="24"/>
        </w:rPr>
        <w:t>воспитывать</w:t>
      </w:r>
      <w:r w:rsidRPr="00E57EE3">
        <w:rPr>
          <w:rFonts w:ascii="Times New Roman" w:hAnsi="Times New Roman" w:cs="Times New Roman"/>
          <w:sz w:val="24"/>
          <w:szCs w:val="24"/>
        </w:rPr>
        <w:t xml:space="preserve"> художественно-эстетический вкус; потребности в освоении ценностей мировой культуры;</w:t>
      </w:r>
    </w:p>
    <w:p w:rsidR="00CB4724" w:rsidRPr="00E57EE3" w:rsidRDefault="00CB4724" w:rsidP="00E57EE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bCs/>
          <w:sz w:val="24"/>
          <w:szCs w:val="24"/>
        </w:rPr>
        <w:t>осваивать знания</w:t>
      </w:r>
      <w:r w:rsidRPr="00E57EE3">
        <w:rPr>
          <w:rFonts w:ascii="Times New Roman" w:hAnsi="Times New Roman" w:cs="Times New Roman"/>
          <w:sz w:val="24"/>
          <w:szCs w:val="24"/>
        </w:rPr>
        <w:t xml:space="preserve">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CB4724" w:rsidRPr="00E57EE3" w:rsidRDefault="00CB4724" w:rsidP="00E57EE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bCs/>
          <w:sz w:val="24"/>
          <w:szCs w:val="24"/>
        </w:rPr>
        <w:t>овладевать умением</w:t>
      </w:r>
      <w:r w:rsidRPr="00E57EE3">
        <w:rPr>
          <w:rFonts w:ascii="Times New Roman" w:hAnsi="Times New Roman" w:cs="Times New Roman"/>
          <w:sz w:val="24"/>
          <w:szCs w:val="24"/>
        </w:rPr>
        <w:t xml:space="preserve"> анализировать произведения искусства, оценивать их художественные особенности, высказывать о них собственное суждение;</w:t>
      </w:r>
    </w:p>
    <w:p w:rsidR="00CB4724" w:rsidRDefault="00CB4724" w:rsidP="00E57EE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bCs/>
          <w:sz w:val="24"/>
          <w:szCs w:val="24"/>
        </w:rPr>
        <w:t>использовать приобретенные знания и умения</w:t>
      </w:r>
      <w:r w:rsidRPr="00E57EE3">
        <w:rPr>
          <w:rFonts w:ascii="Times New Roman" w:hAnsi="Times New Roman" w:cs="Times New Roman"/>
          <w:sz w:val="24"/>
          <w:szCs w:val="24"/>
        </w:rPr>
        <w:t xml:space="preserve"> для расширения кругозора, осознанного формирования собственной культурной среды</w:t>
      </w: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P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EE3" w:rsidRDefault="00E57EE3" w:rsidP="00E57EE3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CB582A">
        <w:rPr>
          <w:rFonts w:ascii="Times New Roman" w:hAnsi="Times New Roman" w:cs="Times New Roman"/>
          <w:b/>
          <w:sz w:val="28"/>
          <w:szCs w:val="24"/>
          <w:u w:val="single"/>
        </w:rPr>
        <w:lastRenderedPageBreak/>
        <w:t>СОДЕРЖАНИЕ УЧЕБНОГО ПРЕДМЕТА, КУРСА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.</w:t>
      </w:r>
    </w:p>
    <w:p w:rsidR="00E57EE3" w:rsidRPr="00CB582A" w:rsidRDefault="00E57EE3" w:rsidP="00E57EE3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Введение. Стилевое многообразие искусства     17-18 веков.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Художественная культура Нового времени.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Художественная культура барокко.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 xml:space="preserve">Изменение мировосприятия в эпоху барокко. Эстетика барокко. 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Архитектура барокко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 xml:space="preserve">Характерные черты барочной архитектуры. Архитектурные ансамбли Рима. Лоренцо Бернини. Архитектура Петербурга и его окрестностей.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Ф.Б.Растрелли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>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Изобразительное искусство барокко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Живопись барокко. Творчество Рубенса. Скульптурные шедевры Лоренцо Бернини.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Реалистические тенденции в живописи Голландии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Творчество Рембрандта. Великие мастера голландской живописи.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Музыкальная культура барокко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«Взволнованный стиль» барокко в итальянской опере. Расцвет свободной полифонии в творчестве Баха. Русская музыка барокко.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Художественная культура классицизма и рококо</w:t>
      </w:r>
      <w:r w:rsidRPr="00E57EE3">
        <w:rPr>
          <w:rFonts w:ascii="Times New Roman" w:hAnsi="Times New Roman" w:cs="Times New Roman"/>
          <w:sz w:val="24"/>
          <w:szCs w:val="24"/>
        </w:rPr>
        <w:t>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Эстетика классицизма. Рококо и сентиментализм.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Классицизм в архитектуре Западной Европы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«Сказочный сон» Версаля. Архитектурные ансамбли Парижа. Ампир.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Изобразительное искусство классицизма и рококо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Никола Пуссен – художник классицизма. Мастера «галантного жанра»: живопись рококо.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Композиторы Венской классической школы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Классический симфонизм Гайдна. Музыкальный мир Моцарта. «Музыка, высекающая огонь людских сердец» Л. Ванн Бетховен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Шедевры классицизма в архитектуре России.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 xml:space="preserve">«Строгий, стройный вид» Петербурга. «Архитектурный театр» Москвы.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В.И.Баженов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М.Ф.Казаков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>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Искусство русского портрета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Мастера живописного портрета. Мастера скульптурного портрета.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Неоклассицизм и академизм в живописи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Ж.Л.Давид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 – основоположник неоклассицизма. Творчество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К.П.Брюллова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. Художественные открытия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А.А.Иванова</w:t>
      </w:r>
      <w:proofErr w:type="spellEnd"/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Художественная культура романтизма: живопись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Эстетика романтизма. Живопись романтизма.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Романтический идеал и его отражение в музыке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 xml:space="preserve">Романтизм в западноевропейской музыке.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Р.Вагнер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 – реформатор оперного жанра. Русская музыка романтизма.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 xml:space="preserve">Зарождение русской классической музыкальной школы. </w:t>
      </w:r>
      <w:proofErr w:type="spellStart"/>
      <w:r w:rsidRPr="00E57EE3">
        <w:rPr>
          <w:rFonts w:ascii="Times New Roman" w:hAnsi="Times New Roman" w:cs="Times New Roman"/>
          <w:b/>
          <w:i/>
          <w:sz w:val="24"/>
          <w:szCs w:val="24"/>
        </w:rPr>
        <w:t>М.И.Глинка</w:t>
      </w:r>
      <w:proofErr w:type="spellEnd"/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Глинка – основоположник русской музыкальной классики. Рождение русской национальной оперы.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 xml:space="preserve">Реализм – направление в искусстве второй половины </w:t>
      </w:r>
      <w:r w:rsidRPr="00E57EE3">
        <w:rPr>
          <w:rFonts w:ascii="Times New Roman" w:hAnsi="Times New Roman" w:cs="Times New Roman"/>
          <w:b/>
          <w:i/>
          <w:sz w:val="24"/>
          <w:szCs w:val="24"/>
          <w:lang w:val="en-US"/>
        </w:rPr>
        <w:t>XIX</w:t>
      </w:r>
      <w:r w:rsidRPr="00E57EE3">
        <w:rPr>
          <w:rFonts w:ascii="Times New Roman" w:hAnsi="Times New Roman" w:cs="Times New Roman"/>
          <w:b/>
          <w:i/>
          <w:sz w:val="24"/>
          <w:szCs w:val="24"/>
        </w:rPr>
        <w:t xml:space="preserve"> века</w:t>
      </w:r>
      <w:r w:rsidRPr="00E57EE3">
        <w:rPr>
          <w:rFonts w:ascii="Times New Roman" w:hAnsi="Times New Roman" w:cs="Times New Roman"/>
          <w:sz w:val="24"/>
          <w:szCs w:val="24"/>
        </w:rPr>
        <w:t>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Реализм: эволюция понятия. Эстетика реализма и натурализм.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Социальная тематика в западноевропейской живописи реализма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 xml:space="preserve">Картины жизни в творчестве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Г.Курбе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. История и реальность в творчестве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О.Домье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>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Русские художники-передвижники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 xml:space="preserve">Общество передвижных выставок. Реалистическая живопись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И.Е.Репина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В.И.Сурикова</w:t>
      </w:r>
      <w:proofErr w:type="spellEnd"/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 xml:space="preserve">Развитие русской музыки во второй половине </w:t>
      </w:r>
      <w:r w:rsidRPr="00E57EE3">
        <w:rPr>
          <w:rFonts w:ascii="Times New Roman" w:hAnsi="Times New Roman" w:cs="Times New Roman"/>
          <w:b/>
          <w:i/>
          <w:sz w:val="24"/>
          <w:szCs w:val="24"/>
          <w:lang w:val="en-US"/>
        </w:rPr>
        <w:t>XIX</w:t>
      </w:r>
      <w:r w:rsidRPr="00E57EE3">
        <w:rPr>
          <w:rFonts w:ascii="Times New Roman" w:hAnsi="Times New Roman" w:cs="Times New Roman"/>
          <w:b/>
          <w:i/>
          <w:sz w:val="24"/>
          <w:szCs w:val="24"/>
        </w:rPr>
        <w:t xml:space="preserve"> века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 xml:space="preserve">Композиторы «Могучей кучки». «Музыкальная исповедь души»: творчество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П.И.Чайковского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>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b/>
          <w:sz w:val="24"/>
          <w:szCs w:val="24"/>
        </w:rPr>
        <w:t xml:space="preserve">Художественна культура конца </w:t>
      </w:r>
      <w:r w:rsidRPr="00E57EE3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E57EE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E57EE3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E57EE3">
        <w:rPr>
          <w:rFonts w:ascii="Times New Roman" w:hAnsi="Times New Roman" w:cs="Times New Roman"/>
          <w:b/>
          <w:sz w:val="24"/>
          <w:szCs w:val="24"/>
        </w:rPr>
        <w:t xml:space="preserve"> века.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lastRenderedPageBreak/>
        <w:t>Импрессионизм и постимпрессионизм в живописи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Художественные искания импрессионистов. Пейзажи впечатления. Повседневная жизнь человека. Последователи импрессионистов.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Формирование стиля модерн в европейском искусстве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 xml:space="preserve">Характерные особенности стиля. Модерн в архитектуре.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В.Орта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. Архитектурные шедевры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А.Гауди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. Модерн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Ф.О.Шехтеля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Символ и миф в живописи и музыке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 xml:space="preserve">Художественные принципы символизма. «Вечная борьба мятущегося человеческого духа» в творчестве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М.А.Врубеля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. Музыкальный мир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А.Н.Скрябина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>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Художественные течения модернизма в живописи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 xml:space="preserve">Фовизм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А.Матисса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. Кубизм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П.Пикассо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. Сюрреализм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С.Дали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>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 xml:space="preserve">Русское изобразительное искусство </w:t>
      </w:r>
      <w:r w:rsidRPr="00E57EE3">
        <w:rPr>
          <w:rFonts w:ascii="Times New Roman" w:hAnsi="Times New Roman" w:cs="Times New Roman"/>
          <w:b/>
          <w:i/>
          <w:sz w:val="24"/>
          <w:szCs w:val="24"/>
          <w:lang w:val="en-US"/>
        </w:rPr>
        <w:t>XX</w:t>
      </w:r>
      <w:r w:rsidRPr="00E57EE3">
        <w:rPr>
          <w:rFonts w:ascii="Times New Roman" w:hAnsi="Times New Roman" w:cs="Times New Roman"/>
          <w:b/>
          <w:i/>
          <w:sz w:val="24"/>
          <w:szCs w:val="24"/>
        </w:rPr>
        <w:t xml:space="preserve"> века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>Художественные объединения начала века. Мастера русского авангарда. Искусство советского периода.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 xml:space="preserve">Архитектура </w:t>
      </w:r>
      <w:r w:rsidRPr="00E57EE3">
        <w:rPr>
          <w:rFonts w:ascii="Times New Roman" w:hAnsi="Times New Roman" w:cs="Times New Roman"/>
          <w:b/>
          <w:i/>
          <w:sz w:val="24"/>
          <w:szCs w:val="24"/>
          <w:lang w:val="en-US"/>
        </w:rPr>
        <w:t>XX</w:t>
      </w:r>
      <w:r w:rsidRPr="00E57EE3">
        <w:rPr>
          <w:rFonts w:ascii="Times New Roman" w:hAnsi="Times New Roman" w:cs="Times New Roman"/>
          <w:b/>
          <w:i/>
          <w:sz w:val="24"/>
          <w:szCs w:val="24"/>
        </w:rPr>
        <w:t xml:space="preserve"> века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 xml:space="preserve">Конструктивизм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Ш.Э.Ле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 Корбюзье и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В.Е.Татлина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. «Органическая архитектура»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Ф.Л.Райта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О.Нимейер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>: архитектор, привыкший удивлять.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 xml:space="preserve">Театральная культура </w:t>
      </w:r>
      <w:r w:rsidRPr="00E57EE3">
        <w:rPr>
          <w:rFonts w:ascii="Times New Roman" w:hAnsi="Times New Roman" w:cs="Times New Roman"/>
          <w:b/>
          <w:i/>
          <w:sz w:val="24"/>
          <w:szCs w:val="24"/>
          <w:lang w:val="en-US"/>
        </w:rPr>
        <w:t>XX</w:t>
      </w:r>
      <w:r w:rsidRPr="00E57EE3">
        <w:rPr>
          <w:rFonts w:ascii="Times New Roman" w:hAnsi="Times New Roman" w:cs="Times New Roman"/>
          <w:b/>
          <w:i/>
          <w:sz w:val="24"/>
          <w:szCs w:val="24"/>
        </w:rPr>
        <w:t xml:space="preserve"> века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 xml:space="preserve">Режиссерский театр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К.С.Станиславского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В.И.Немировича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-Данченко. «Эпический театр»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Б.Брехта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>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Шедевры мирового кинематографа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 xml:space="preserve">Мастера немого кино: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С.М.Эйзенштейн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Ч.С.Чаплин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. «Реальность фантастики»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Ф.Феллини</w:t>
      </w:r>
      <w:proofErr w:type="spellEnd"/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 xml:space="preserve">Музыкальная культура России </w:t>
      </w:r>
      <w:r w:rsidRPr="00E57EE3">
        <w:rPr>
          <w:rFonts w:ascii="Times New Roman" w:hAnsi="Times New Roman" w:cs="Times New Roman"/>
          <w:b/>
          <w:i/>
          <w:sz w:val="24"/>
          <w:szCs w:val="24"/>
          <w:lang w:val="en-US"/>
        </w:rPr>
        <w:t>XX</w:t>
      </w:r>
      <w:r w:rsidRPr="00E57EE3">
        <w:rPr>
          <w:rFonts w:ascii="Times New Roman" w:hAnsi="Times New Roman" w:cs="Times New Roman"/>
          <w:b/>
          <w:i/>
          <w:sz w:val="24"/>
          <w:szCs w:val="24"/>
        </w:rPr>
        <w:t xml:space="preserve"> века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 xml:space="preserve">Музыкальный мир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С.С.Прокофьева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. Творческие искания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Д.Д.Шостаковича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 xml:space="preserve">. Музыкальный авангард </w:t>
      </w:r>
      <w:proofErr w:type="spellStart"/>
      <w:r w:rsidRPr="00E57EE3">
        <w:rPr>
          <w:rFonts w:ascii="Times New Roman" w:hAnsi="Times New Roman" w:cs="Times New Roman"/>
          <w:sz w:val="24"/>
          <w:szCs w:val="24"/>
        </w:rPr>
        <w:t>А.Г.Шнитке</w:t>
      </w:r>
      <w:proofErr w:type="spellEnd"/>
      <w:r w:rsidRPr="00E57EE3">
        <w:rPr>
          <w:rFonts w:ascii="Times New Roman" w:hAnsi="Times New Roman" w:cs="Times New Roman"/>
          <w:sz w:val="24"/>
          <w:szCs w:val="24"/>
        </w:rPr>
        <w:t>.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EE3">
        <w:rPr>
          <w:rFonts w:ascii="Times New Roman" w:hAnsi="Times New Roman" w:cs="Times New Roman"/>
          <w:b/>
          <w:i/>
          <w:sz w:val="24"/>
          <w:szCs w:val="24"/>
        </w:rPr>
        <w:t>Стилистическое многообразие западноевропейской музыки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EE3">
        <w:rPr>
          <w:rFonts w:ascii="Times New Roman" w:hAnsi="Times New Roman" w:cs="Times New Roman"/>
          <w:sz w:val="24"/>
          <w:szCs w:val="24"/>
        </w:rPr>
        <w:t xml:space="preserve">Искусство джаза и его истоки. </w:t>
      </w:r>
      <w:proofErr w:type="gramStart"/>
      <w:r w:rsidRPr="00E57EE3">
        <w:rPr>
          <w:rFonts w:ascii="Times New Roman" w:hAnsi="Times New Roman" w:cs="Times New Roman"/>
          <w:sz w:val="24"/>
          <w:szCs w:val="24"/>
        </w:rPr>
        <w:t>Рок- и</w:t>
      </w:r>
      <w:proofErr w:type="gramEnd"/>
      <w:r w:rsidRPr="00E57EE3">
        <w:rPr>
          <w:rFonts w:ascii="Times New Roman" w:hAnsi="Times New Roman" w:cs="Times New Roman"/>
          <w:sz w:val="24"/>
          <w:szCs w:val="24"/>
        </w:rPr>
        <w:t xml:space="preserve"> поп-музыка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4724" w:rsidRPr="00E57EE3" w:rsidRDefault="00CB4724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56AE" w:rsidRDefault="004E56AE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56AE" w:rsidRDefault="004E56AE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EE3" w:rsidRPr="00E57EE3" w:rsidRDefault="00E57EE3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56AE" w:rsidRPr="00E57EE3" w:rsidRDefault="004E56AE" w:rsidP="00E57E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003C" w:rsidRPr="0058003C" w:rsidRDefault="00E57EE3" w:rsidP="00E57EE3">
      <w:pPr>
        <w:pStyle w:val="a5"/>
        <w:widowControl w:val="0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7EE3">
        <w:rPr>
          <w:rFonts w:ascii="Times New Roman" w:hAnsi="Times New Roman" w:cs="Times New Roman"/>
          <w:b/>
          <w:sz w:val="28"/>
          <w:szCs w:val="24"/>
        </w:rPr>
        <w:t xml:space="preserve">ТЕМАТИЧЕСКОЕ ПЛАНИРОВАНИЕ (по разделам) </w:t>
      </w:r>
      <w:r w:rsidR="0058003C" w:rsidRPr="0058003C">
        <w:rPr>
          <w:rFonts w:ascii="Times New Roman" w:hAnsi="Times New Roman" w:cs="Times New Roman"/>
          <w:b/>
          <w:sz w:val="28"/>
          <w:szCs w:val="24"/>
        </w:rPr>
        <w:t>по МХК</w:t>
      </w:r>
    </w:p>
    <w:p w:rsidR="00534E31" w:rsidRPr="00E57EE3" w:rsidRDefault="0058003C" w:rsidP="0058003C">
      <w:pPr>
        <w:pStyle w:val="a5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                              в 11 классе</w:t>
      </w:r>
    </w:p>
    <w:p w:rsidR="00E57EE3" w:rsidRPr="00E57EE3" w:rsidRDefault="00E57EE3" w:rsidP="00E57EE3">
      <w:pPr>
        <w:pStyle w:val="a5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699"/>
        <w:gridCol w:w="4519"/>
        <w:gridCol w:w="4018"/>
      </w:tblGrid>
      <w:tr w:rsidR="004E56AE" w:rsidRPr="00E57EE3" w:rsidTr="00534E31">
        <w:tc>
          <w:tcPr>
            <w:tcW w:w="796" w:type="dxa"/>
            <w:vAlign w:val="center"/>
          </w:tcPr>
          <w:p w:rsidR="004E56AE" w:rsidRPr="00E57EE3" w:rsidRDefault="004E56AE" w:rsidP="00E57EE3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E57EE3">
              <w:rPr>
                <w:rFonts w:ascii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№ </w:t>
            </w:r>
            <w:r w:rsidRPr="00E57EE3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6321" w:type="dxa"/>
          </w:tcPr>
          <w:p w:rsidR="004E56AE" w:rsidRPr="00E57EE3" w:rsidRDefault="004E56AE" w:rsidP="00E57E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разделы</w:t>
            </w:r>
          </w:p>
        </w:tc>
        <w:tc>
          <w:tcPr>
            <w:tcW w:w="6237" w:type="dxa"/>
          </w:tcPr>
          <w:p w:rsidR="004E56AE" w:rsidRPr="00E57EE3" w:rsidRDefault="004E56AE" w:rsidP="00E57E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4E56AE" w:rsidRPr="00E57EE3" w:rsidTr="00534E31">
        <w:tc>
          <w:tcPr>
            <w:tcW w:w="796" w:type="dxa"/>
          </w:tcPr>
          <w:p w:rsidR="004E56AE" w:rsidRPr="00E57EE3" w:rsidRDefault="004E56AE" w:rsidP="00E57EE3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E57EE3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321" w:type="dxa"/>
          </w:tcPr>
          <w:p w:rsidR="004E56AE" w:rsidRPr="00E57EE3" w:rsidRDefault="004E56AE" w:rsidP="00E57E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Введение. Стилевое многообразие искусства     17-18 веков.</w:t>
            </w:r>
          </w:p>
        </w:tc>
        <w:tc>
          <w:tcPr>
            <w:tcW w:w="6237" w:type="dxa"/>
          </w:tcPr>
          <w:p w:rsidR="004E56AE" w:rsidRPr="00E57EE3" w:rsidRDefault="004E56AE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56AE" w:rsidRPr="00E57EE3" w:rsidTr="00534E31">
        <w:tc>
          <w:tcPr>
            <w:tcW w:w="796" w:type="dxa"/>
          </w:tcPr>
          <w:p w:rsidR="004E56AE" w:rsidRPr="00E57EE3" w:rsidRDefault="004E56AE" w:rsidP="00E57EE3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E57EE3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321" w:type="dxa"/>
          </w:tcPr>
          <w:p w:rsidR="004E56AE" w:rsidRPr="00E57EE3" w:rsidRDefault="004E56AE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культура Нового времени </w:t>
            </w:r>
          </w:p>
        </w:tc>
        <w:tc>
          <w:tcPr>
            <w:tcW w:w="6237" w:type="dxa"/>
          </w:tcPr>
          <w:p w:rsidR="004E56AE" w:rsidRPr="00E57EE3" w:rsidRDefault="004E56AE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56AE" w:rsidRPr="00E57EE3" w:rsidTr="00534E31">
        <w:tc>
          <w:tcPr>
            <w:tcW w:w="796" w:type="dxa"/>
          </w:tcPr>
          <w:p w:rsidR="004E56AE" w:rsidRPr="00E57EE3" w:rsidRDefault="004E56AE" w:rsidP="00E57EE3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E57EE3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321" w:type="dxa"/>
          </w:tcPr>
          <w:p w:rsidR="004E56AE" w:rsidRPr="00E57EE3" w:rsidRDefault="004E56AE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культура конца </w:t>
            </w:r>
            <w:r w:rsidRPr="00E57E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57E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6237" w:type="dxa"/>
          </w:tcPr>
          <w:p w:rsidR="004E56AE" w:rsidRPr="00E57EE3" w:rsidRDefault="004E56AE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E56AE" w:rsidRPr="00E57EE3" w:rsidTr="00534E31">
        <w:tc>
          <w:tcPr>
            <w:tcW w:w="796" w:type="dxa"/>
          </w:tcPr>
          <w:p w:rsidR="004E56AE" w:rsidRPr="00E57EE3" w:rsidRDefault="004E56AE" w:rsidP="00E57EE3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E57EE3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321" w:type="dxa"/>
          </w:tcPr>
          <w:p w:rsidR="004E56AE" w:rsidRPr="00E57EE3" w:rsidRDefault="004E56AE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237" w:type="dxa"/>
          </w:tcPr>
          <w:p w:rsidR="004E56AE" w:rsidRPr="00E57EE3" w:rsidRDefault="004E56AE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4E31" w:rsidRPr="00E57EE3" w:rsidRDefault="00534E31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4E31" w:rsidRPr="00E57EE3" w:rsidRDefault="00534E31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56AE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Default="00E57EE3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56AE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EE3" w:rsidRPr="00E57EE3" w:rsidRDefault="00E57EE3" w:rsidP="00E57EE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57EE3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</w:p>
    <w:p w:rsidR="00E57EE3" w:rsidRDefault="00E57EE3" w:rsidP="00E57EE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57EE3">
        <w:rPr>
          <w:rFonts w:ascii="Times New Roman" w:hAnsi="Times New Roman" w:cs="Times New Roman"/>
          <w:i/>
          <w:sz w:val="24"/>
          <w:szCs w:val="24"/>
        </w:rPr>
        <w:t>к рабочей программе</w:t>
      </w:r>
    </w:p>
    <w:p w:rsidR="00E57EE3" w:rsidRPr="00E57EE3" w:rsidRDefault="00E57EE3" w:rsidP="00E57EE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E56AE" w:rsidRPr="00E57EE3" w:rsidRDefault="00E57EE3" w:rsidP="00E57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57EE3">
        <w:rPr>
          <w:rFonts w:ascii="Times New Roman" w:hAnsi="Times New Roman" w:cs="Times New Roman"/>
          <w:b/>
          <w:sz w:val="28"/>
          <w:szCs w:val="24"/>
        </w:rPr>
        <w:t>Календарно-тематическое планирование по МХК в 11 классе</w:t>
      </w:r>
    </w:p>
    <w:p w:rsidR="00E57EE3" w:rsidRPr="00E57EE3" w:rsidRDefault="00E57EE3" w:rsidP="00E57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57EE3">
        <w:rPr>
          <w:rFonts w:ascii="Times New Roman" w:hAnsi="Times New Roman" w:cs="Times New Roman"/>
          <w:b/>
          <w:sz w:val="28"/>
          <w:szCs w:val="24"/>
        </w:rPr>
        <w:t>на 2019-2020 учебный год</w:t>
      </w: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3" w:type="dxa"/>
        <w:tblInd w:w="250" w:type="dxa"/>
        <w:tblLook w:val="04A0" w:firstRow="1" w:lastRow="0" w:firstColumn="1" w:lastColumn="0" w:noHBand="0" w:noVBand="1"/>
      </w:tblPr>
      <w:tblGrid>
        <w:gridCol w:w="661"/>
        <w:gridCol w:w="3977"/>
        <w:gridCol w:w="985"/>
        <w:gridCol w:w="1607"/>
        <w:gridCol w:w="1031"/>
        <w:gridCol w:w="982"/>
      </w:tblGrid>
      <w:tr w:rsidR="00534E31" w:rsidRPr="00E57EE3" w:rsidTr="00E57EE3">
        <w:trPr>
          <w:trHeight w:val="641"/>
        </w:trPr>
        <w:tc>
          <w:tcPr>
            <w:tcW w:w="666" w:type="dxa"/>
            <w:vMerge w:val="restart"/>
          </w:tcPr>
          <w:p w:rsidR="00534E31" w:rsidRPr="00E57EE3" w:rsidRDefault="00534E31" w:rsidP="00E57E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34E31" w:rsidRPr="00E57EE3" w:rsidRDefault="00E57EE3" w:rsidP="00E57E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056" w:type="dxa"/>
            <w:vMerge w:val="restart"/>
          </w:tcPr>
          <w:p w:rsidR="00534E31" w:rsidRPr="00E57EE3" w:rsidRDefault="00534E31" w:rsidP="00E57E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992" w:type="dxa"/>
            <w:vMerge w:val="restart"/>
          </w:tcPr>
          <w:p w:rsidR="00534E31" w:rsidRPr="00E57EE3" w:rsidRDefault="00534E31" w:rsidP="00E57E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534E31" w:rsidRPr="00E57EE3" w:rsidRDefault="00534E31" w:rsidP="00E57E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491" w:type="dxa"/>
            <w:vMerge w:val="restart"/>
          </w:tcPr>
          <w:p w:rsidR="00534E31" w:rsidRPr="00E57EE3" w:rsidRDefault="00534E31" w:rsidP="00E57E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  <w:tc>
          <w:tcPr>
            <w:tcW w:w="2038" w:type="dxa"/>
            <w:gridSpan w:val="2"/>
          </w:tcPr>
          <w:p w:rsidR="00534E31" w:rsidRPr="00E57EE3" w:rsidRDefault="00534E31" w:rsidP="00E57E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534E31" w:rsidRPr="00E57EE3" w:rsidRDefault="00534E31" w:rsidP="00E57E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534E31" w:rsidRPr="00E57EE3" w:rsidTr="00E57EE3">
        <w:trPr>
          <w:trHeight w:val="264"/>
        </w:trPr>
        <w:tc>
          <w:tcPr>
            <w:tcW w:w="666" w:type="dxa"/>
            <w:vMerge/>
          </w:tcPr>
          <w:p w:rsidR="00534E31" w:rsidRPr="00E57EE3" w:rsidRDefault="00534E31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6" w:type="dxa"/>
            <w:vMerge/>
          </w:tcPr>
          <w:p w:rsidR="00534E31" w:rsidRPr="00E57EE3" w:rsidRDefault="00534E31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34E31" w:rsidRPr="00E57EE3" w:rsidRDefault="00534E31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Merge/>
          </w:tcPr>
          <w:p w:rsidR="00534E31" w:rsidRPr="00E57EE3" w:rsidRDefault="00534E31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534E31" w:rsidRPr="00E57EE3" w:rsidRDefault="00534E31" w:rsidP="00E57E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534E31" w:rsidRPr="00E57EE3" w:rsidRDefault="00534E31" w:rsidP="00E57E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95CA7" w:rsidRPr="00E57EE3" w:rsidTr="00E57EE3">
        <w:trPr>
          <w:trHeight w:val="581"/>
        </w:trPr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Введение. Стилевое многообразие искусства     17-18 веков.</w:t>
            </w:r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A7" w:rsidRPr="00E57EE3" w:rsidTr="00E57EE3"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 барокко</w:t>
            </w:r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A7" w:rsidRPr="00E57EE3" w:rsidTr="00E57EE3"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Архитектура барокко</w:t>
            </w:r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A7" w:rsidRPr="00E57EE3" w:rsidTr="00E57EE3"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барокко</w:t>
            </w:r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A7" w:rsidRPr="00E57EE3" w:rsidTr="00E57EE3"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Реалистические тенденции в живописи Голландии</w:t>
            </w:r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A7" w:rsidRPr="00E57EE3" w:rsidTr="00E57EE3"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Музыкальная культура барокко</w:t>
            </w:r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A7" w:rsidRPr="00E57EE3" w:rsidTr="00E57EE3"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 классицизма и рококо</w:t>
            </w:r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A7" w:rsidRPr="00E57EE3" w:rsidTr="00E57EE3"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Классицизм в архитектуре Западной Европы</w:t>
            </w:r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A7" w:rsidRPr="00E57EE3" w:rsidTr="00E57EE3"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классицизма и рококо</w:t>
            </w:r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A7" w:rsidRPr="00E57EE3" w:rsidTr="00E57EE3"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Композиторы Венской классической школы</w:t>
            </w:r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A7" w:rsidRPr="00E57EE3" w:rsidTr="00E57EE3"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Шедевры классицизма в архитектуре России. «Строгий, стройный вид» Петербурга</w:t>
            </w:r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A7" w:rsidRPr="00E57EE3" w:rsidTr="00E57EE3"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Шедевры классицизма в архитектуре России. «Архитектурный театр» Москвы. </w:t>
            </w:r>
            <w:proofErr w:type="spellStart"/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В.И.Баженов</w:t>
            </w:r>
            <w:proofErr w:type="spellEnd"/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М.Ф.Казаков</w:t>
            </w:r>
            <w:proofErr w:type="spellEnd"/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A7" w:rsidRPr="00E57EE3" w:rsidTr="00E57EE3"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русского портрета </w:t>
            </w:r>
            <w:r w:rsidRPr="00E57E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A7" w:rsidRPr="00E57EE3" w:rsidTr="00E57EE3"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Неоклассицизм и академизм в живописи</w:t>
            </w:r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A7" w:rsidRPr="00E57EE3" w:rsidTr="00E57EE3"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Художественная культура романтизма: живопись</w:t>
            </w:r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A7" w:rsidRPr="00E57EE3" w:rsidTr="00E57EE3"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Романтический идеал и его отражение в музыке</w:t>
            </w:r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A7" w:rsidRPr="00E57EE3" w:rsidTr="00E57EE3">
        <w:tc>
          <w:tcPr>
            <w:tcW w:w="66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56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русской классической музыкальной школы. </w:t>
            </w:r>
            <w:proofErr w:type="spellStart"/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М.И.Глинка</w:t>
            </w:r>
            <w:proofErr w:type="spellEnd"/>
          </w:p>
        </w:tc>
        <w:tc>
          <w:tcPr>
            <w:tcW w:w="992" w:type="dxa"/>
          </w:tcPr>
          <w:p w:rsidR="00395CA7" w:rsidRPr="00E57EE3" w:rsidRDefault="00395CA7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5CA7" w:rsidRPr="00E57EE3" w:rsidRDefault="00395CA7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Реализм – направление в искусстве второй половины </w:t>
            </w:r>
            <w:r w:rsidRPr="00E57E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Социальная тематика в западноевропейской живописи реализма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Русские художники-передвижники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русской музыки во второй половине </w:t>
            </w:r>
            <w:r w:rsidRPr="00E57E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Зачет по разделу «Художественная культура Нового времени»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Импрессионизм и постимпрессионизм в живописи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Формирование стиля модерн в европейском искусстве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Символ и миф в живописи и музыке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Художественные течения модернизма в живописи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Русское изобразительное искусство </w:t>
            </w:r>
            <w:r w:rsidRPr="00E57E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</w:t>
            </w:r>
            <w:r w:rsidRPr="00E57E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Театральная культура </w:t>
            </w:r>
            <w:r w:rsidRPr="00E57E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Зачет по разделу «Художественная культура конца </w:t>
            </w:r>
            <w:r w:rsidRPr="00E57E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57E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культура России </w:t>
            </w:r>
            <w:r w:rsidRPr="00E57E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Стилистическое многообразие западноевропейской музыки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Шедевры мирового кинематографа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38" w:rsidRPr="00E57EE3" w:rsidTr="00E57EE3">
        <w:tc>
          <w:tcPr>
            <w:tcW w:w="66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56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Подведение итогов за курс обучения</w:t>
            </w:r>
          </w:p>
        </w:tc>
        <w:tc>
          <w:tcPr>
            <w:tcW w:w="992" w:type="dxa"/>
          </w:tcPr>
          <w:p w:rsidR="007F2A38" w:rsidRPr="00E57EE3" w:rsidRDefault="007F2A38" w:rsidP="00E57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2A38" w:rsidRPr="00E57EE3" w:rsidRDefault="007F2A38" w:rsidP="00E57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6AE" w:rsidRPr="00E57EE3" w:rsidRDefault="004E56AE" w:rsidP="00E57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56AE" w:rsidRPr="00E57EE3" w:rsidRDefault="004E56AE" w:rsidP="00E5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E56AE" w:rsidRPr="00E57EE3" w:rsidSect="00E57EE3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8BE" w:rsidRDefault="00A928BE" w:rsidP="00A928BE">
      <w:pPr>
        <w:spacing w:after="0" w:line="240" w:lineRule="auto"/>
      </w:pPr>
      <w:r>
        <w:separator/>
      </w:r>
    </w:p>
  </w:endnote>
  <w:endnote w:type="continuationSeparator" w:id="0">
    <w:p w:rsidR="00A928BE" w:rsidRDefault="00A928BE" w:rsidP="00A92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6904047"/>
      <w:docPartObj>
        <w:docPartGallery w:val="Page Numbers (Bottom of Page)"/>
        <w:docPartUnique/>
      </w:docPartObj>
    </w:sdtPr>
    <w:sdtContent>
      <w:p w:rsidR="00A928BE" w:rsidRDefault="00A928B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A928BE" w:rsidRDefault="00A928B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8BE" w:rsidRDefault="00A928BE" w:rsidP="00A928BE">
      <w:pPr>
        <w:spacing w:after="0" w:line="240" w:lineRule="auto"/>
      </w:pPr>
      <w:r>
        <w:separator/>
      </w:r>
    </w:p>
  </w:footnote>
  <w:footnote w:type="continuationSeparator" w:id="0">
    <w:p w:rsidR="00A928BE" w:rsidRDefault="00A928BE" w:rsidP="00A928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78B7"/>
    <w:multiLevelType w:val="hybridMultilevel"/>
    <w:tmpl w:val="9138A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60E8E"/>
    <w:multiLevelType w:val="multilevel"/>
    <w:tmpl w:val="1C3A5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B5224E"/>
    <w:multiLevelType w:val="multilevel"/>
    <w:tmpl w:val="89D09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3E9"/>
    <w:multiLevelType w:val="hybridMultilevel"/>
    <w:tmpl w:val="E72A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367D9D"/>
    <w:multiLevelType w:val="multilevel"/>
    <w:tmpl w:val="ADC26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EB5F44"/>
    <w:multiLevelType w:val="hybridMultilevel"/>
    <w:tmpl w:val="807A45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1663D1"/>
    <w:multiLevelType w:val="hybridMultilevel"/>
    <w:tmpl w:val="2396BA1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4BB"/>
    <w:rsid w:val="001A54BB"/>
    <w:rsid w:val="00335E84"/>
    <w:rsid w:val="00395CA7"/>
    <w:rsid w:val="004E56AE"/>
    <w:rsid w:val="00534E31"/>
    <w:rsid w:val="0058003C"/>
    <w:rsid w:val="007F2A38"/>
    <w:rsid w:val="00A928BE"/>
    <w:rsid w:val="00AF33AB"/>
    <w:rsid w:val="00B349E0"/>
    <w:rsid w:val="00CB4724"/>
    <w:rsid w:val="00CD43CA"/>
    <w:rsid w:val="00E174B2"/>
    <w:rsid w:val="00E5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095035-4FB9-42F5-B4E6-C3413D2CF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5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A54BB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c20">
    <w:name w:val="c20"/>
    <w:basedOn w:val="a"/>
    <w:rsid w:val="00B34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174B2"/>
    <w:pPr>
      <w:ind w:left="720"/>
      <w:contextualSpacing/>
    </w:pPr>
  </w:style>
  <w:style w:type="character" w:styleId="a6">
    <w:name w:val="page number"/>
    <w:basedOn w:val="a0"/>
    <w:rsid w:val="00CB4724"/>
  </w:style>
  <w:style w:type="table" w:styleId="a7">
    <w:name w:val="Table Grid"/>
    <w:basedOn w:val="a1"/>
    <w:uiPriority w:val="59"/>
    <w:rsid w:val="004E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F2A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F2A38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A92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28BE"/>
  </w:style>
  <w:style w:type="paragraph" w:styleId="ac">
    <w:name w:val="footer"/>
    <w:basedOn w:val="a"/>
    <w:link w:val="ad"/>
    <w:uiPriority w:val="99"/>
    <w:unhideWhenUsed/>
    <w:rsid w:val="00A92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92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7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911B9-3C36-44E6-A6AC-24DB847D3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cp:lastPrinted>2019-10-09T20:54:00Z</cp:lastPrinted>
  <dcterms:created xsi:type="dcterms:W3CDTF">2018-10-30T20:38:00Z</dcterms:created>
  <dcterms:modified xsi:type="dcterms:W3CDTF">2019-10-09T21:23:00Z</dcterms:modified>
</cp:coreProperties>
</file>